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AB3E" w14:textId="77777777" w:rsidR="00B56C16" w:rsidRDefault="00B56C16" w:rsidP="00B56C16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åk9 </w:t>
      </w:r>
    </w:p>
    <w:p w14:paraId="247B2086" w14:textId="77777777" w:rsidR="00B56C16" w:rsidRPr="007C45B8" w:rsidRDefault="00B56C16" w:rsidP="00B56C16"/>
    <w:p w14:paraId="229B7498" w14:textId="351A6FCD" w:rsidR="00B56C16" w:rsidRPr="00B56C16" w:rsidRDefault="00B56C16" w:rsidP="00B56C16">
      <w:pPr>
        <w:pStyle w:val="Rubrik2"/>
        <w:rPr>
          <w:rFonts w:ascii="Verdana" w:hAnsi="Verdana"/>
          <w:i w:val="0"/>
          <w:sz w:val="32"/>
          <w:szCs w:val="32"/>
        </w:rPr>
      </w:pPr>
      <w:r w:rsidRPr="00B56C16">
        <w:rPr>
          <w:rFonts w:ascii="Verdana" w:hAnsi="Verdana"/>
          <w:i w:val="0"/>
          <w:sz w:val="32"/>
          <w:szCs w:val="32"/>
        </w:rPr>
        <w:t xml:space="preserve">Kapitel 1: </w:t>
      </w:r>
      <w:r w:rsidRPr="00B56C16">
        <w:rPr>
          <w:rFonts w:ascii="Verdana" w:hAnsi="Verdana"/>
          <w:i w:val="0"/>
          <w:sz w:val="32"/>
          <w:szCs w:val="32"/>
        </w:rPr>
        <w:tab/>
        <w:t>Taluppfattning och tals användning</w:t>
      </w:r>
    </w:p>
    <w:p w14:paraId="40D4C2BC" w14:textId="77777777" w:rsidR="00B56C16" w:rsidRPr="00E33B02" w:rsidRDefault="00B56C16" w:rsidP="00B56C16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szCs w:val="28"/>
        </w:rPr>
        <w:tab/>
      </w:r>
      <w:r>
        <w:rPr>
          <w:rFonts w:ascii="Verdana" w:hAnsi="Verdana"/>
          <w:b/>
          <w:szCs w:val="28"/>
        </w:rPr>
        <w:t>I det här kapitlet får du lära dig</w:t>
      </w:r>
      <w:r w:rsidRPr="00E33B02">
        <w:rPr>
          <w:rFonts w:ascii="Verdana" w:hAnsi="Verdana"/>
          <w:b/>
          <w:szCs w:val="28"/>
        </w:rPr>
        <w:t>:</w:t>
      </w:r>
    </w:p>
    <w:p w14:paraId="2BD0E7E4" w14:textId="52011B6C" w:rsidR="00B56C16" w:rsidRPr="00C91783" w:rsidRDefault="00C91783" w:rsidP="00B56C16">
      <w:pPr>
        <w:numPr>
          <w:ilvl w:val="0"/>
          <w:numId w:val="2"/>
        </w:numPr>
        <w:rPr>
          <w:rFonts w:ascii="Verdana" w:hAnsi="Verdana"/>
          <w:bCs/>
          <w:sz w:val="22"/>
          <w:szCs w:val="22"/>
        </w:rPr>
      </w:pPr>
      <w:r w:rsidRPr="00C91783">
        <w:rPr>
          <w:rFonts w:ascii="Verdana" w:hAnsi="Verdana"/>
          <w:bCs/>
          <w:sz w:val="22"/>
          <w:szCs w:val="22"/>
        </w:rPr>
        <w:t>Reella tal och deras egenskaper samt deras användning i vardagliga och matematiska situationer</w:t>
      </w:r>
      <w:r w:rsidR="00B56C16" w:rsidRPr="00C91783">
        <w:rPr>
          <w:rFonts w:ascii="Verdana" w:hAnsi="Verdana"/>
          <w:bCs/>
          <w:sz w:val="22"/>
          <w:szCs w:val="22"/>
        </w:rPr>
        <w:t>.</w:t>
      </w:r>
    </w:p>
    <w:p w14:paraId="0F85CE1C" w14:textId="09D5056A" w:rsidR="00C91783" w:rsidRPr="00C91783" w:rsidRDefault="00C91783" w:rsidP="00B56C16">
      <w:pPr>
        <w:numPr>
          <w:ilvl w:val="0"/>
          <w:numId w:val="2"/>
        </w:numPr>
        <w:rPr>
          <w:rFonts w:ascii="Verdana" w:hAnsi="Verdana"/>
          <w:bCs/>
          <w:sz w:val="22"/>
          <w:szCs w:val="22"/>
        </w:rPr>
      </w:pPr>
      <w:r w:rsidRPr="00C91783">
        <w:rPr>
          <w:rFonts w:ascii="Verdana" w:hAnsi="Verdana"/>
          <w:bCs/>
          <w:sz w:val="22"/>
          <w:szCs w:val="22"/>
        </w:rPr>
        <w:t>Talsystemets utveckling från naturliga tal till reella tal. Metoder för beräkningar som använts i olika historiska och kulturella sammanhang.</w:t>
      </w:r>
    </w:p>
    <w:p w14:paraId="4C3D7598" w14:textId="0BC8F694" w:rsidR="00C91783" w:rsidRPr="00C91783" w:rsidRDefault="00C91783" w:rsidP="00B56C16">
      <w:pPr>
        <w:numPr>
          <w:ilvl w:val="0"/>
          <w:numId w:val="2"/>
        </w:numPr>
        <w:rPr>
          <w:rFonts w:ascii="Verdana" w:hAnsi="Verdana"/>
          <w:bCs/>
          <w:sz w:val="22"/>
          <w:szCs w:val="22"/>
        </w:rPr>
      </w:pPr>
      <w:r w:rsidRPr="00C91783">
        <w:rPr>
          <w:rFonts w:ascii="Verdana" w:hAnsi="Verdana"/>
          <w:bCs/>
          <w:sz w:val="22"/>
          <w:szCs w:val="22"/>
        </w:rPr>
        <w:t>Tal i potensform. Grundpotensform för att uttrycka små och stora tal samt användning av prefix</w:t>
      </w:r>
    </w:p>
    <w:p w14:paraId="37A83F04" w14:textId="29A7B697" w:rsidR="00C91783" w:rsidRPr="00C91783" w:rsidRDefault="00C91783" w:rsidP="00B56C16">
      <w:pPr>
        <w:numPr>
          <w:ilvl w:val="0"/>
          <w:numId w:val="2"/>
        </w:numPr>
        <w:rPr>
          <w:rFonts w:ascii="Verdana" w:hAnsi="Verdana"/>
          <w:bCs/>
          <w:sz w:val="22"/>
          <w:szCs w:val="22"/>
        </w:rPr>
      </w:pPr>
      <w:r w:rsidRPr="00C91783">
        <w:rPr>
          <w:rFonts w:ascii="Verdana" w:hAnsi="Verdana"/>
          <w:bCs/>
          <w:sz w:val="22"/>
          <w:szCs w:val="22"/>
        </w:rPr>
        <w:t>Centrala metoder för beräkningar med tal i bråk- och decimalform vid överslagsräkning, huvudräkning samt vid beräkningar med skriftliga metoder och digital teknik. Metodernas användning i olika situationer.</w:t>
      </w:r>
    </w:p>
    <w:p w14:paraId="22149852" w14:textId="132FB7D7" w:rsidR="00C91783" w:rsidRDefault="00C91783" w:rsidP="00B56C16">
      <w:pPr>
        <w:numPr>
          <w:ilvl w:val="0"/>
          <w:numId w:val="2"/>
        </w:numPr>
        <w:rPr>
          <w:rFonts w:ascii="Verdana" w:hAnsi="Verdana"/>
          <w:b/>
          <w:szCs w:val="28"/>
        </w:rPr>
      </w:pPr>
      <w:r w:rsidRPr="00C91783">
        <w:rPr>
          <w:rFonts w:ascii="Verdana" w:hAnsi="Verdana"/>
          <w:bCs/>
          <w:sz w:val="22"/>
          <w:szCs w:val="22"/>
        </w:rPr>
        <w:t>Rimlighetsbedömning vid uppskattningar och beräkningar i vardagliga och matematiska situationer och inom andra ämnesområden</w:t>
      </w:r>
      <w:r>
        <w:rPr>
          <w:rFonts w:ascii="Verdana" w:hAnsi="Verdana"/>
          <w:b/>
          <w:szCs w:val="28"/>
        </w:rPr>
        <w:t>.</w:t>
      </w:r>
    </w:p>
    <w:p w14:paraId="085CF105" w14:textId="4440DA9C" w:rsidR="00B56C16" w:rsidRPr="00E33B02" w:rsidRDefault="00B56C16" w:rsidP="00B56C16">
      <w:pPr>
        <w:rPr>
          <w:rFonts w:ascii="Verdana" w:hAnsi="Verdana"/>
          <w:b/>
          <w:szCs w:val="28"/>
        </w:rPr>
      </w:pPr>
    </w:p>
    <w:p w14:paraId="70970276" w14:textId="560272DC" w:rsidR="00B56C16" w:rsidRPr="00E33B02" w:rsidRDefault="00B56C16" w:rsidP="00B56C16">
      <w:pPr>
        <w:pStyle w:val="Rubrik1"/>
        <w:spacing w:before="0" w:after="0"/>
        <w:rPr>
          <w:rFonts w:ascii="Verdana" w:hAnsi="Verdana"/>
          <w:kern w:val="0"/>
          <w:szCs w:val="28"/>
        </w:rPr>
      </w:pPr>
      <w:r w:rsidRPr="00E33B02">
        <w:rPr>
          <w:rFonts w:ascii="Verdana" w:hAnsi="Verdana"/>
          <w:kern w:val="0"/>
          <w:szCs w:val="28"/>
        </w:rPr>
        <w:t>Vecka</w:t>
      </w:r>
      <w:r w:rsidRPr="00E33B02">
        <w:rPr>
          <w:rFonts w:ascii="Verdana" w:hAnsi="Verdana"/>
          <w:kern w:val="0"/>
          <w:szCs w:val="28"/>
        </w:rPr>
        <w:tab/>
        <w:t>Avsnitt</w:t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  <w:t>sida</w:t>
      </w:r>
    </w:p>
    <w:p w14:paraId="6C466B2A" w14:textId="3F925F74" w:rsidR="00B56C16" w:rsidRPr="004D74B8" w:rsidRDefault="00B56C16" w:rsidP="00B56C16">
      <w:pPr>
        <w:rPr>
          <w:rFonts w:ascii="Verdana" w:hAnsi="Verdana"/>
          <w:b/>
          <w:szCs w:val="28"/>
        </w:rPr>
      </w:pPr>
    </w:p>
    <w:p w14:paraId="47D1690D" w14:textId="5B7851DB" w:rsidR="00257F95" w:rsidRDefault="00B56C16" w:rsidP="00B56C16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3617" wp14:editId="09B524DD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230505" t="7620" r="11430" b="1020445"/>
                <wp:wrapNone/>
                <wp:docPr id="3" name="Pratbubbla: rektangel med rundade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B541" w14:textId="77777777" w:rsidR="00B56C16" w:rsidRDefault="00B56C16" w:rsidP="00B56C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236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3" o:spid="_x0000_s1026" type="#_x0000_t62" style="position:absolute;margin-left:446pt;margin-top:9.55pt;width:45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" adj="-7271,65182">
                <v:textbox>
                  <w:txbxContent>
                    <w:p w14:paraId="0E98B541" w14:textId="77777777" w:rsidR="00B56C16" w:rsidRDefault="00B56C16" w:rsidP="00B56C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 w:rsidR="00602BF3">
        <w:rPr>
          <w:rFonts w:ascii="Verdana" w:hAnsi="Verdana"/>
          <w:b/>
          <w:szCs w:val="28"/>
        </w:rPr>
        <w:t>3</w:t>
      </w:r>
      <w:r w:rsidR="00303736">
        <w:rPr>
          <w:rFonts w:ascii="Verdana" w:hAnsi="Verdana"/>
          <w:b/>
          <w:szCs w:val="28"/>
        </w:rPr>
        <w:t>4</w:t>
      </w:r>
      <w:r w:rsidR="00602BF3">
        <w:rPr>
          <w:rFonts w:ascii="Verdana" w:hAnsi="Verdana"/>
          <w:b/>
          <w:szCs w:val="28"/>
        </w:rPr>
        <w:tab/>
      </w:r>
      <w:r w:rsidR="00257F95">
        <w:rPr>
          <w:rFonts w:ascii="Verdana" w:hAnsi="Verdana"/>
          <w:b/>
          <w:szCs w:val="28"/>
        </w:rPr>
        <w:t>Intro</w:t>
      </w:r>
    </w:p>
    <w:p w14:paraId="6519CF81" w14:textId="043A335F" w:rsidR="00602BF3" w:rsidRDefault="004649BC" w:rsidP="00257F95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Tal och beräkningar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8-14</w:t>
      </w:r>
    </w:p>
    <w:p w14:paraId="201E5485" w14:textId="1F7953D2" w:rsidR="00855C8B" w:rsidRDefault="00855C8B" w:rsidP="00257F95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Multiplikationstabellen (</w:t>
      </w:r>
      <w:proofErr w:type="spellStart"/>
      <w:r>
        <w:rPr>
          <w:rFonts w:ascii="Verdana" w:hAnsi="Verdana"/>
          <w:b/>
          <w:szCs w:val="28"/>
        </w:rPr>
        <w:t>appar</w:t>
      </w:r>
      <w:proofErr w:type="spellEnd"/>
      <w:r>
        <w:rPr>
          <w:rFonts w:ascii="Verdana" w:hAnsi="Verdana"/>
          <w:b/>
          <w:szCs w:val="28"/>
        </w:rPr>
        <w:t xml:space="preserve"> och blad)</w:t>
      </w:r>
    </w:p>
    <w:p w14:paraId="70B35B01" w14:textId="33339EB2" w:rsidR="00FB6FD2" w:rsidRDefault="004649BC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0B3DBA" w:rsidRPr="00E33B02">
        <w:rPr>
          <w:rFonts w:ascii="Verdana" w:hAnsi="Verdana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4891E134" wp14:editId="1A62C191">
            <wp:simplePos x="0" y="0"/>
            <wp:positionH relativeFrom="column">
              <wp:posOffset>4861560</wp:posOffset>
            </wp:positionH>
            <wp:positionV relativeFrom="paragraph">
              <wp:posOffset>22225</wp:posOffset>
            </wp:positionV>
            <wp:extent cx="1079500" cy="1079500"/>
            <wp:effectExtent l="0" t="0" r="6350" b="6350"/>
            <wp:wrapNone/>
            <wp:docPr id="2" name="Bildobjekt 2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0675" w14:textId="3516142C" w:rsidR="00FB6FD2" w:rsidRDefault="00FB6FD2" w:rsidP="001E6130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</w:t>
      </w:r>
      <w:r w:rsidR="001E6130">
        <w:rPr>
          <w:rFonts w:ascii="Verdana" w:hAnsi="Verdana"/>
          <w:b/>
          <w:szCs w:val="28"/>
        </w:rPr>
        <w:t>5</w:t>
      </w:r>
      <w:r w:rsidR="001E6130">
        <w:rPr>
          <w:rFonts w:ascii="Verdana" w:hAnsi="Verdana"/>
          <w:b/>
          <w:szCs w:val="28"/>
        </w:rPr>
        <w:tab/>
      </w:r>
      <w:r w:rsidR="00ED799A">
        <w:rPr>
          <w:rFonts w:ascii="Verdana" w:hAnsi="Verdana"/>
          <w:b/>
          <w:szCs w:val="28"/>
        </w:rPr>
        <w:t>R</w:t>
      </w:r>
      <w:r>
        <w:rPr>
          <w:rFonts w:ascii="Verdana" w:hAnsi="Verdana"/>
          <w:b/>
          <w:szCs w:val="28"/>
        </w:rPr>
        <w:t>äkna med bråk</w:t>
      </w:r>
      <w:r w:rsidR="00ED799A">
        <w:rPr>
          <w:rFonts w:ascii="Verdana" w:hAnsi="Verdana"/>
          <w:b/>
          <w:szCs w:val="28"/>
        </w:rPr>
        <w:tab/>
      </w:r>
      <w:r w:rsidR="00ED799A">
        <w:rPr>
          <w:rFonts w:ascii="Verdana" w:hAnsi="Verdana"/>
          <w:b/>
          <w:szCs w:val="28"/>
        </w:rPr>
        <w:tab/>
      </w:r>
      <w:r w:rsidR="00ED799A">
        <w:rPr>
          <w:rFonts w:ascii="Verdana" w:hAnsi="Verdana"/>
          <w:b/>
          <w:szCs w:val="28"/>
        </w:rPr>
        <w:tab/>
        <w:t>15-19</w:t>
      </w:r>
    </w:p>
    <w:p w14:paraId="7CCED90B" w14:textId="6B09B905" w:rsidR="003221DB" w:rsidRDefault="003221DB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Räkna med negativa tal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20-</w:t>
      </w:r>
      <w:r w:rsidR="00F17334">
        <w:rPr>
          <w:rFonts w:ascii="Verdana" w:hAnsi="Verdana"/>
          <w:b/>
          <w:szCs w:val="28"/>
        </w:rPr>
        <w:t>26</w:t>
      </w:r>
    </w:p>
    <w:p w14:paraId="61F0CDF3" w14:textId="4BDB9138" w:rsidR="00F17334" w:rsidRDefault="00EA0603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7194DEB9" w14:textId="6C3CA25B" w:rsidR="00F17334" w:rsidRDefault="00F17334" w:rsidP="00151A32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</w:t>
      </w:r>
      <w:r w:rsidR="00151A32">
        <w:rPr>
          <w:rFonts w:ascii="Verdana" w:hAnsi="Verdana"/>
          <w:b/>
          <w:szCs w:val="28"/>
        </w:rPr>
        <w:t>6</w:t>
      </w:r>
      <w:r>
        <w:rPr>
          <w:rFonts w:ascii="Verdana" w:hAnsi="Verdana"/>
          <w:b/>
          <w:szCs w:val="28"/>
        </w:rPr>
        <w:tab/>
        <w:t>Räkna med potenser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27-</w:t>
      </w:r>
      <w:r w:rsidR="003F2935">
        <w:rPr>
          <w:rFonts w:ascii="Verdana" w:hAnsi="Verdana"/>
          <w:b/>
          <w:szCs w:val="28"/>
        </w:rPr>
        <w:t>31</w:t>
      </w:r>
    </w:p>
    <w:p w14:paraId="0F288229" w14:textId="2AD2E73D" w:rsidR="003F2935" w:rsidRDefault="00257F95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3F2935">
        <w:rPr>
          <w:rFonts w:ascii="Verdana" w:hAnsi="Verdana"/>
          <w:b/>
          <w:szCs w:val="28"/>
        </w:rPr>
        <w:t>Små tal och tiopotenser</w:t>
      </w:r>
      <w:r w:rsidR="003F2935">
        <w:rPr>
          <w:rFonts w:ascii="Verdana" w:hAnsi="Verdana"/>
          <w:b/>
          <w:szCs w:val="28"/>
        </w:rPr>
        <w:tab/>
      </w:r>
      <w:r w:rsidR="003F2935">
        <w:rPr>
          <w:rFonts w:ascii="Verdana" w:hAnsi="Verdana"/>
          <w:b/>
          <w:szCs w:val="28"/>
        </w:rPr>
        <w:tab/>
      </w:r>
      <w:r w:rsidR="003F2935">
        <w:rPr>
          <w:rFonts w:ascii="Verdana" w:hAnsi="Verdana"/>
          <w:b/>
          <w:szCs w:val="28"/>
        </w:rPr>
        <w:tab/>
      </w:r>
      <w:r w:rsidR="00C90C44">
        <w:rPr>
          <w:rFonts w:ascii="Verdana" w:hAnsi="Verdana"/>
          <w:b/>
          <w:szCs w:val="28"/>
        </w:rPr>
        <w:t>32-37</w:t>
      </w:r>
    </w:p>
    <w:p w14:paraId="3F54C9A2" w14:textId="1A00E052" w:rsidR="007F4B36" w:rsidRDefault="007F4B36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HIFTON</w:t>
      </w:r>
    </w:p>
    <w:p w14:paraId="0086FD81" w14:textId="49667EBD" w:rsidR="002F756B" w:rsidRDefault="002F756B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57057B7F" w14:textId="48E51141" w:rsidR="00461301" w:rsidRDefault="00C90C44" w:rsidP="00132DF4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</w:t>
      </w:r>
      <w:r w:rsidR="00132DF4">
        <w:rPr>
          <w:rFonts w:ascii="Verdana" w:hAnsi="Verdana"/>
          <w:b/>
          <w:szCs w:val="28"/>
        </w:rPr>
        <w:t>7</w:t>
      </w:r>
      <w:r>
        <w:rPr>
          <w:rFonts w:ascii="Verdana" w:hAnsi="Verdana"/>
          <w:b/>
          <w:szCs w:val="28"/>
        </w:rPr>
        <w:tab/>
      </w:r>
      <w:r w:rsidR="00461301">
        <w:rPr>
          <w:rFonts w:ascii="Verdana" w:hAnsi="Verdana"/>
          <w:b/>
          <w:szCs w:val="28"/>
        </w:rPr>
        <w:t>Forts små tal och tiopotenser</w:t>
      </w:r>
      <w:r w:rsidR="00461301">
        <w:rPr>
          <w:rFonts w:ascii="Verdana" w:hAnsi="Verdana"/>
          <w:b/>
          <w:szCs w:val="28"/>
        </w:rPr>
        <w:tab/>
      </w:r>
      <w:r w:rsidR="00461301">
        <w:rPr>
          <w:rFonts w:ascii="Verdana" w:hAnsi="Verdana"/>
          <w:b/>
          <w:szCs w:val="28"/>
        </w:rPr>
        <w:tab/>
        <w:t>32-37</w:t>
      </w:r>
    </w:p>
    <w:p w14:paraId="6E3AAE03" w14:textId="512D6EEE" w:rsidR="00A3260F" w:rsidRDefault="00A3260F" w:rsidP="00461301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Räkna med tal i grundpotensform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38-42</w:t>
      </w:r>
    </w:p>
    <w:p w14:paraId="4D795A1B" w14:textId="5CB0E2E0" w:rsidR="00ED0E38" w:rsidRDefault="00ED0E38" w:rsidP="00132DF4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Kvadrater och kvadratrötter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43-49</w:t>
      </w:r>
    </w:p>
    <w:p w14:paraId="1DC5D49F" w14:textId="77777777" w:rsidR="002D2F72" w:rsidRDefault="00FF5F11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38A8DF91" w14:textId="539C446D" w:rsidR="005E403C" w:rsidRDefault="002D2F72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38</w:t>
      </w:r>
      <w:r>
        <w:rPr>
          <w:rFonts w:ascii="Verdana" w:hAnsi="Verdana"/>
          <w:b/>
          <w:szCs w:val="28"/>
        </w:rPr>
        <w:tab/>
      </w:r>
      <w:r w:rsidR="00ED0E38">
        <w:rPr>
          <w:rFonts w:ascii="Verdana" w:hAnsi="Verdana"/>
          <w:b/>
          <w:szCs w:val="28"/>
        </w:rPr>
        <w:t xml:space="preserve">forts </w:t>
      </w:r>
      <w:r w:rsidR="005E403C">
        <w:rPr>
          <w:rFonts w:ascii="Verdana" w:hAnsi="Verdana"/>
          <w:b/>
          <w:szCs w:val="28"/>
        </w:rPr>
        <w:t>Kvadrater och kvadratrötter</w:t>
      </w:r>
      <w:r w:rsidR="005E403C">
        <w:rPr>
          <w:rFonts w:ascii="Verdana" w:hAnsi="Verdana"/>
          <w:b/>
          <w:szCs w:val="28"/>
        </w:rPr>
        <w:tab/>
      </w:r>
      <w:r w:rsidR="005E403C">
        <w:rPr>
          <w:rFonts w:ascii="Verdana" w:hAnsi="Verdana"/>
          <w:b/>
          <w:szCs w:val="28"/>
        </w:rPr>
        <w:tab/>
      </w:r>
    </w:p>
    <w:p w14:paraId="6C3FF588" w14:textId="0D744DA3" w:rsidR="00D153FC" w:rsidRDefault="00D153FC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 xml:space="preserve">Tisdag: </w:t>
      </w:r>
      <w:r w:rsidR="00AF0669">
        <w:rPr>
          <w:rFonts w:ascii="Verdana" w:hAnsi="Verdana"/>
          <w:b/>
          <w:szCs w:val="28"/>
        </w:rPr>
        <w:t>FRILUFTSDAG</w:t>
      </w:r>
    </w:p>
    <w:p w14:paraId="7C2CDFB7" w14:textId="64671702" w:rsidR="00601605" w:rsidRDefault="009E1B0D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Blandade uppgifter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50-52</w:t>
      </w:r>
    </w:p>
    <w:p w14:paraId="2DB704C5" w14:textId="3FC00A8F" w:rsidR="009E1B0D" w:rsidRDefault="009E1B0D" w:rsidP="00E1482C">
      <w:pPr>
        <w:rPr>
          <w:rFonts w:ascii="Verdana" w:hAnsi="Verdana"/>
          <w:b/>
          <w:szCs w:val="28"/>
        </w:rPr>
      </w:pPr>
    </w:p>
    <w:p w14:paraId="19EB0AB1" w14:textId="68C1878D" w:rsidR="00FD03AD" w:rsidRDefault="008058D8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3</w:t>
      </w:r>
      <w:r w:rsidR="008F252A">
        <w:rPr>
          <w:rFonts w:ascii="Verdana" w:hAnsi="Verdana"/>
          <w:b/>
          <w:szCs w:val="28"/>
        </w:rPr>
        <w:t>9</w:t>
      </w:r>
      <w:r w:rsidR="009E1B0D">
        <w:rPr>
          <w:rFonts w:ascii="Verdana" w:hAnsi="Verdana"/>
          <w:b/>
          <w:szCs w:val="28"/>
        </w:rPr>
        <w:tab/>
      </w:r>
      <w:r w:rsidR="00FD03AD">
        <w:rPr>
          <w:rFonts w:ascii="Verdana" w:hAnsi="Verdana"/>
          <w:b/>
          <w:szCs w:val="28"/>
        </w:rPr>
        <w:t>forts blandade uppgifter</w:t>
      </w:r>
    </w:p>
    <w:p w14:paraId="61466A51" w14:textId="1A856DEA" w:rsidR="00211BD1" w:rsidRDefault="007651C0" w:rsidP="002033E2">
      <w:pPr>
        <w:ind w:firstLine="1304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Begrepp och metod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57</w:t>
      </w:r>
      <w:r w:rsidR="00211BD1">
        <w:rPr>
          <w:rFonts w:ascii="Verdana" w:hAnsi="Verdana"/>
          <w:b/>
          <w:szCs w:val="28"/>
        </w:rPr>
        <w:tab/>
      </w:r>
    </w:p>
    <w:p w14:paraId="1E28B16B" w14:textId="6DD26ADC" w:rsidR="002041CA" w:rsidRDefault="007651C0" w:rsidP="00E1482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AC5F93">
        <w:rPr>
          <w:rFonts w:ascii="Verdana" w:hAnsi="Verdana"/>
          <w:b/>
          <w:szCs w:val="28"/>
        </w:rPr>
        <w:t>Diagnos 1</w:t>
      </w:r>
    </w:p>
    <w:p w14:paraId="7B2AC34F" w14:textId="77777777" w:rsidR="00057E6B" w:rsidRDefault="00057E6B" w:rsidP="00E1482C">
      <w:pPr>
        <w:rPr>
          <w:rFonts w:ascii="Verdana" w:hAnsi="Verdana"/>
          <w:b/>
          <w:szCs w:val="28"/>
        </w:rPr>
      </w:pPr>
    </w:p>
    <w:p w14:paraId="6BB4F6C8" w14:textId="17E59FFB" w:rsidR="003A1D82" w:rsidRDefault="008F252A" w:rsidP="00214139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40</w:t>
      </w:r>
      <w:r w:rsidR="00214139">
        <w:rPr>
          <w:rFonts w:ascii="Verdana" w:hAnsi="Verdana"/>
          <w:b/>
          <w:szCs w:val="28"/>
        </w:rPr>
        <w:tab/>
      </w:r>
      <w:r w:rsidR="003A1D82">
        <w:rPr>
          <w:rFonts w:ascii="Verdana" w:hAnsi="Verdana"/>
          <w:b/>
          <w:szCs w:val="28"/>
        </w:rPr>
        <w:t xml:space="preserve">Träna/utveckla taluppfattning och </w:t>
      </w:r>
      <w:r w:rsidR="002E2763">
        <w:rPr>
          <w:rFonts w:ascii="Verdana" w:hAnsi="Verdana"/>
          <w:b/>
          <w:szCs w:val="28"/>
        </w:rPr>
        <w:t>tals användning</w:t>
      </w:r>
      <w:r w:rsidR="002E2763">
        <w:rPr>
          <w:rFonts w:ascii="Verdana" w:hAnsi="Verdana"/>
          <w:b/>
          <w:szCs w:val="28"/>
        </w:rPr>
        <w:tab/>
        <w:t>53-56</w:t>
      </w:r>
    </w:p>
    <w:p w14:paraId="13E44A76" w14:textId="52124B99" w:rsidR="003D2F9E" w:rsidRDefault="003D2F9E" w:rsidP="008058D8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Kommunikation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62-63</w:t>
      </w:r>
    </w:p>
    <w:p w14:paraId="423747ED" w14:textId="284BB76B" w:rsidR="002E2763" w:rsidRDefault="00821A52" w:rsidP="00CD033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2E2763">
        <w:rPr>
          <w:rFonts w:ascii="Verdana" w:hAnsi="Verdana"/>
          <w:b/>
          <w:szCs w:val="28"/>
        </w:rPr>
        <w:t>Repetition och övningsprov</w:t>
      </w:r>
    </w:p>
    <w:p w14:paraId="5EDB6506" w14:textId="58925F45" w:rsidR="00ED0E38" w:rsidRDefault="00ED0E38" w:rsidP="00CD033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Fredag: Prov del 1</w:t>
      </w:r>
    </w:p>
    <w:p w14:paraId="7BC83BFD" w14:textId="77777777" w:rsidR="00D64971" w:rsidRDefault="00D64971" w:rsidP="00CD0336">
      <w:pPr>
        <w:rPr>
          <w:rFonts w:ascii="Verdana" w:hAnsi="Verdana"/>
          <w:b/>
          <w:szCs w:val="28"/>
        </w:rPr>
      </w:pPr>
    </w:p>
    <w:p w14:paraId="4A14FBA7" w14:textId="356A575A" w:rsidR="002E2763" w:rsidRDefault="008058D8" w:rsidP="00ED7725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4</w:t>
      </w:r>
      <w:r w:rsidR="00781800">
        <w:rPr>
          <w:rFonts w:ascii="Verdana" w:hAnsi="Verdana"/>
          <w:b/>
          <w:szCs w:val="28"/>
        </w:rPr>
        <w:t>1</w:t>
      </w:r>
      <w:r w:rsidR="002E2763">
        <w:rPr>
          <w:rFonts w:ascii="Verdana" w:hAnsi="Verdana"/>
          <w:b/>
          <w:szCs w:val="28"/>
        </w:rPr>
        <w:tab/>
      </w:r>
      <w:r w:rsidR="00F21780">
        <w:rPr>
          <w:rFonts w:ascii="Verdana" w:hAnsi="Verdana"/>
          <w:b/>
          <w:szCs w:val="28"/>
        </w:rPr>
        <w:t>Tis</w:t>
      </w:r>
      <w:r w:rsidR="00276A81">
        <w:rPr>
          <w:rFonts w:ascii="Verdana" w:hAnsi="Verdana"/>
          <w:b/>
          <w:szCs w:val="28"/>
        </w:rPr>
        <w:t>dag</w:t>
      </w:r>
      <w:r w:rsidR="00ED0E38">
        <w:rPr>
          <w:rFonts w:ascii="Verdana" w:hAnsi="Verdana"/>
          <w:b/>
          <w:szCs w:val="28"/>
        </w:rPr>
        <w:t>: prov del 2</w:t>
      </w:r>
    </w:p>
    <w:p w14:paraId="66670435" w14:textId="16B7A54E" w:rsidR="00E1482C" w:rsidRDefault="00E1482C" w:rsidP="00167576">
      <w:pPr>
        <w:ind w:firstLine="1304"/>
        <w:rPr>
          <w:rFonts w:ascii="Verdana" w:hAnsi="Verdana"/>
          <w:b/>
          <w:szCs w:val="28"/>
        </w:rPr>
      </w:pPr>
    </w:p>
    <w:p w14:paraId="3972B9F0" w14:textId="3B1FBB3A" w:rsidR="00A3260F" w:rsidRDefault="00A3260F" w:rsidP="00167576">
      <w:pPr>
        <w:ind w:firstLine="1304"/>
        <w:rPr>
          <w:rFonts w:ascii="Verdana" w:hAnsi="Verdana"/>
          <w:b/>
          <w:szCs w:val="28"/>
        </w:rPr>
      </w:pPr>
    </w:p>
    <w:p w14:paraId="5F2B2F2B" w14:textId="77777777" w:rsidR="00E1482C" w:rsidRDefault="00E1482C" w:rsidP="00167576">
      <w:pPr>
        <w:ind w:firstLine="1304"/>
        <w:rPr>
          <w:rFonts w:ascii="Verdana" w:hAnsi="Verdana"/>
          <w:b/>
          <w:szCs w:val="28"/>
        </w:rPr>
      </w:pPr>
    </w:p>
    <w:p w14:paraId="487D93C1" w14:textId="33DA712C" w:rsidR="00167576" w:rsidRDefault="00167576" w:rsidP="00167576">
      <w:pPr>
        <w:ind w:firstLine="1304"/>
        <w:rPr>
          <w:rFonts w:ascii="Verdana" w:hAnsi="Verdana"/>
          <w:b/>
          <w:szCs w:val="28"/>
        </w:rPr>
      </w:pPr>
    </w:p>
    <w:p w14:paraId="5F6A3724" w14:textId="7814A2CD" w:rsidR="001733F9" w:rsidRDefault="001733F9" w:rsidP="00B56C1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11F6EB52" w14:textId="77777777" w:rsidR="00602BF3" w:rsidRDefault="00602BF3" w:rsidP="00B56C16">
      <w:pPr>
        <w:rPr>
          <w:rFonts w:ascii="Verdana" w:hAnsi="Verdana"/>
          <w:b/>
          <w:szCs w:val="28"/>
        </w:rPr>
      </w:pPr>
    </w:p>
    <w:p w14:paraId="22D3CAE5" w14:textId="77777777" w:rsidR="00B56C16" w:rsidRDefault="00B56C16" w:rsidP="00B56C16">
      <w:pPr>
        <w:rPr>
          <w:rFonts w:ascii="Verdana" w:hAnsi="Verdana"/>
          <w:b/>
          <w:szCs w:val="28"/>
        </w:rPr>
      </w:pPr>
    </w:p>
    <w:p w14:paraId="1A3B930D" w14:textId="77777777" w:rsidR="00B56C16" w:rsidRPr="00E33B02" w:rsidRDefault="00B56C16" w:rsidP="00B56C16">
      <w:pPr>
        <w:rPr>
          <w:rFonts w:ascii="Verdana" w:hAnsi="Verdana"/>
          <w:b/>
          <w:sz w:val="32"/>
        </w:rPr>
      </w:pPr>
      <w:r w:rsidRPr="00E33B02">
        <w:rPr>
          <w:rFonts w:ascii="Verdana" w:hAnsi="Verdana"/>
          <w:b/>
          <w:sz w:val="32"/>
        </w:rPr>
        <w:tab/>
      </w:r>
      <w:r w:rsidRPr="00E33B02">
        <w:rPr>
          <w:rFonts w:ascii="Verdana" w:hAnsi="Verdana"/>
          <w:b/>
          <w:sz w:val="32"/>
        </w:rPr>
        <w:tab/>
      </w:r>
    </w:p>
    <w:p w14:paraId="6D0B14EF" w14:textId="77777777" w:rsidR="00C6705A" w:rsidRDefault="00C6705A"/>
    <w:sectPr w:rsidR="00C6705A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145544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16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B4"/>
    <w:rsid w:val="00057E6B"/>
    <w:rsid w:val="000B3DBA"/>
    <w:rsid w:val="000D30EB"/>
    <w:rsid w:val="001022A5"/>
    <w:rsid w:val="00132DF4"/>
    <w:rsid w:val="00151A32"/>
    <w:rsid w:val="00167576"/>
    <w:rsid w:val="001733F9"/>
    <w:rsid w:val="001E6130"/>
    <w:rsid w:val="001E6146"/>
    <w:rsid w:val="002033E2"/>
    <w:rsid w:val="002041CA"/>
    <w:rsid w:val="00211BD1"/>
    <w:rsid w:val="00214139"/>
    <w:rsid w:val="0024337A"/>
    <w:rsid w:val="00257F95"/>
    <w:rsid w:val="0027311E"/>
    <w:rsid w:val="00276A81"/>
    <w:rsid w:val="002D2F72"/>
    <w:rsid w:val="002E2763"/>
    <w:rsid w:val="002F756B"/>
    <w:rsid w:val="00303736"/>
    <w:rsid w:val="00316151"/>
    <w:rsid w:val="003221DB"/>
    <w:rsid w:val="00364F9D"/>
    <w:rsid w:val="00391066"/>
    <w:rsid w:val="003A1D82"/>
    <w:rsid w:val="003D2F9E"/>
    <w:rsid w:val="003F2935"/>
    <w:rsid w:val="00461301"/>
    <w:rsid w:val="004649BC"/>
    <w:rsid w:val="00513065"/>
    <w:rsid w:val="005B1FA5"/>
    <w:rsid w:val="005C1094"/>
    <w:rsid w:val="005E403C"/>
    <w:rsid w:val="005F5090"/>
    <w:rsid w:val="00601605"/>
    <w:rsid w:val="00602BF3"/>
    <w:rsid w:val="00614D19"/>
    <w:rsid w:val="006E0B95"/>
    <w:rsid w:val="00711701"/>
    <w:rsid w:val="00757A10"/>
    <w:rsid w:val="007651C0"/>
    <w:rsid w:val="00781800"/>
    <w:rsid w:val="007F4B36"/>
    <w:rsid w:val="008058D8"/>
    <w:rsid w:val="00821A52"/>
    <w:rsid w:val="00855C8B"/>
    <w:rsid w:val="008A39C3"/>
    <w:rsid w:val="008F252A"/>
    <w:rsid w:val="008F6A6B"/>
    <w:rsid w:val="009E1B0D"/>
    <w:rsid w:val="00A3260F"/>
    <w:rsid w:val="00AC5F93"/>
    <w:rsid w:val="00AF0669"/>
    <w:rsid w:val="00B56C16"/>
    <w:rsid w:val="00B62BEB"/>
    <w:rsid w:val="00BC6F98"/>
    <w:rsid w:val="00C1626A"/>
    <w:rsid w:val="00C377B4"/>
    <w:rsid w:val="00C6705A"/>
    <w:rsid w:val="00C90C44"/>
    <w:rsid w:val="00C91783"/>
    <w:rsid w:val="00CD0336"/>
    <w:rsid w:val="00D153FC"/>
    <w:rsid w:val="00D31586"/>
    <w:rsid w:val="00D637B4"/>
    <w:rsid w:val="00D64971"/>
    <w:rsid w:val="00D756AF"/>
    <w:rsid w:val="00DB5160"/>
    <w:rsid w:val="00DE56A0"/>
    <w:rsid w:val="00E03CC2"/>
    <w:rsid w:val="00E078BC"/>
    <w:rsid w:val="00E1482C"/>
    <w:rsid w:val="00E365B4"/>
    <w:rsid w:val="00E605C7"/>
    <w:rsid w:val="00EA0603"/>
    <w:rsid w:val="00EC4FA0"/>
    <w:rsid w:val="00ED0E38"/>
    <w:rsid w:val="00ED7725"/>
    <w:rsid w:val="00ED799A"/>
    <w:rsid w:val="00EF5A6D"/>
    <w:rsid w:val="00F17334"/>
    <w:rsid w:val="00F21780"/>
    <w:rsid w:val="00FB6FD2"/>
    <w:rsid w:val="00FD03AD"/>
    <w:rsid w:val="00FF43B2"/>
    <w:rsid w:val="00FF5F11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3D41"/>
  <w15:chartTrackingRefBased/>
  <w15:docId w15:val="{B314A88D-BE16-4D0A-89B6-76738DC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56C1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B56C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56C16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B56C16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21519-A30D-4C86-A71B-539D997F6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BDAB1-5244-489F-AFA6-501CBFA85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E88E-4E54-4780-B7E9-66F9DF586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86</cp:revision>
  <dcterms:created xsi:type="dcterms:W3CDTF">2019-09-02T15:33:00Z</dcterms:created>
  <dcterms:modified xsi:type="dcterms:W3CDTF">2024-08-19T11:24:00Z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