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AA6D" w14:textId="77777777" w:rsidR="00F63B65" w:rsidRPr="00E33B02" w:rsidRDefault="00F63B65" w:rsidP="00F63B65">
      <w:pPr>
        <w:pStyle w:val="Rubrik1"/>
        <w:jc w:val="center"/>
        <w:rPr>
          <w:rFonts w:ascii="Verdana" w:hAnsi="Verdana"/>
          <w:sz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5E82AE1" wp14:editId="76C1E2DC">
            <wp:simplePos x="0" y="0"/>
            <wp:positionH relativeFrom="column">
              <wp:posOffset>1724660</wp:posOffset>
            </wp:positionH>
            <wp:positionV relativeFrom="paragraph">
              <wp:posOffset>465455</wp:posOffset>
            </wp:positionV>
            <wp:extent cx="2595880" cy="803910"/>
            <wp:effectExtent l="0" t="0" r="0" b="0"/>
            <wp:wrapNone/>
            <wp:docPr id="3" name="Bildobjekt 3" descr="MC90005558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05558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48"/>
        </w:rPr>
        <w:t>Matematik åk7</w:t>
      </w:r>
    </w:p>
    <w:p w14:paraId="4596054B" w14:textId="77777777" w:rsidR="00F63B65" w:rsidRPr="00E33B02" w:rsidRDefault="00F63B65" w:rsidP="00F63B65">
      <w:pPr>
        <w:jc w:val="center"/>
        <w:rPr>
          <w:rFonts w:ascii="Verdana" w:hAnsi="Verdana"/>
          <w:szCs w:val="28"/>
        </w:rPr>
      </w:pPr>
    </w:p>
    <w:p w14:paraId="2755E517" w14:textId="77777777" w:rsidR="00F63B65" w:rsidRDefault="00F63B65" w:rsidP="00F63B65">
      <w:pPr>
        <w:pStyle w:val="Rubrik2"/>
        <w:rPr>
          <w:rFonts w:ascii="Verdana" w:hAnsi="Verdana"/>
          <w:i w:val="0"/>
          <w:sz w:val="28"/>
          <w:szCs w:val="28"/>
        </w:rPr>
      </w:pPr>
    </w:p>
    <w:p w14:paraId="25426AD7" w14:textId="77777777" w:rsidR="00F63B65" w:rsidRPr="00480928" w:rsidRDefault="00F63B65" w:rsidP="00F63B65">
      <w:pPr>
        <w:pStyle w:val="Rubrik2"/>
        <w:rPr>
          <w:rFonts w:ascii="Verdana" w:hAnsi="Verdana"/>
          <w:i w:val="0"/>
          <w:sz w:val="20"/>
        </w:rPr>
      </w:pPr>
      <w:r w:rsidRPr="00480928">
        <w:rPr>
          <w:rFonts w:ascii="Verdana" w:hAnsi="Verdana"/>
          <w:i w:val="0"/>
          <w:sz w:val="20"/>
        </w:rPr>
        <w:t xml:space="preserve">Kapitel </w:t>
      </w:r>
      <w:r>
        <w:rPr>
          <w:rFonts w:ascii="Verdana" w:hAnsi="Verdana"/>
          <w:i w:val="0"/>
          <w:sz w:val="20"/>
        </w:rPr>
        <w:t>3</w:t>
      </w:r>
      <w:r w:rsidRPr="00480928">
        <w:rPr>
          <w:rFonts w:ascii="Verdana" w:hAnsi="Verdana"/>
          <w:i w:val="0"/>
          <w:sz w:val="20"/>
        </w:rPr>
        <w:t>:</w:t>
      </w:r>
      <w:r w:rsidRPr="00480928">
        <w:rPr>
          <w:rFonts w:ascii="Verdana" w:hAnsi="Verdana"/>
          <w:i w:val="0"/>
          <w:sz w:val="20"/>
        </w:rPr>
        <w:tab/>
        <w:t>Geometri.</w:t>
      </w:r>
    </w:p>
    <w:p w14:paraId="00097886" w14:textId="77777777" w:rsidR="00F63B65" w:rsidRPr="00480928" w:rsidRDefault="00F63B65" w:rsidP="00F63B65">
      <w:pPr>
        <w:rPr>
          <w:rFonts w:ascii="Verdana" w:hAnsi="Verdana"/>
          <w:b/>
          <w:sz w:val="20"/>
        </w:rPr>
      </w:pPr>
      <w:r w:rsidRPr="00480928">
        <w:rPr>
          <w:rFonts w:ascii="Verdana" w:hAnsi="Verdana"/>
          <w:sz w:val="20"/>
        </w:rPr>
        <w:tab/>
      </w:r>
      <w:r w:rsidRPr="00480928">
        <w:rPr>
          <w:rFonts w:ascii="Verdana" w:hAnsi="Verdana"/>
          <w:b/>
          <w:sz w:val="20"/>
        </w:rPr>
        <w:t>Dessa moment kommer att behandlas:</w:t>
      </w:r>
    </w:p>
    <w:p w14:paraId="06616BEC" w14:textId="77777777" w:rsidR="00F63B65" w:rsidRDefault="00F63B65" w:rsidP="00F63B65">
      <w:pPr>
        <w:numPr>
          <w:ilvl w:val="0"/>
          <w:numId w:val="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Geometriska objekt och deras inbördes relationer. Geometriska egenskaper hos dessa objekt.</w:t>
      </w:r>
    </w:p>
    <w:p w14:paraId="6275FBE6" w14:textId="77777777" w:rsidR="00F63B65" w:rsidRDefault="00F63B65" w:rsidP="00F63B65">
      <w:pPr>
        <w:numPr>
          <w:ilvl w:val="0"/>
          <w:numId w:val="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Avbildning och konstruktion av geometriska objekt, såväl med som utan digitala verktyg.</w:t>
      </w:r>
    </w:p>
    <w:p w14:paraId="634D92C5" w14:textId="77777777" w:rsidR="00F63B65" w:rsidRDefault="00F63B65" w:rsidP="00F63B65">
      <w:pPr>
        <w:numPr>
          <w:ilvl w:val="0"/>
          <w:numId w:val="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Metoder för beräkning av area, omkrets och volym hos geometriska objekt, samt enhetsbyten i samband med detta.</w:t>
      </w:r>
    </w:p>
    <w:p w14:paraId="32046CA1" w14:textId="77777777" w:rsidR="00F63B65" w:rsidRDefault="00F63B65" w:rsidP="00F63B65">
      <w:pPr>
        <w:numPr>
          <w:ilvl w:val="0"/>
          <w:numId w:val="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Geometriska satser och formler</w:t>
      </w:r>
    </w:p>
    <w:p w14:paraId="6EC826E4" w14:textId="77777777" w:rsidR="00F63B65" w:rsidRPr="00480928" w:rsidRDefault="00F63B65" w:rsidP="00F63B65">
      <w:pPr>
        <w:ind w:left="360"/>
        <w:rPr>
          <w:rFonts w:ascii="Verdana" w:hAnsi="Verdana"/>
          <w:b/>
          <w:sz w:val="20"/>
        </w:rPr>
      </w:pPr>
    </w:p>
    <w:p w14:paraId="0F88E0D5" w14:textId="77777777" w:rsidR="00F63B65" w:rsidRPr="00480928" w:rsidRDefault="00F63B65" w:rsidP="00F63B65">
      <w:pPr>
        <w:pStyle w:val="Rubrik1"/>
        <w:spacing w:before="0" w:after="0"/>
        <w:rPr>
          <w:rFonts w:ascii="Verdana" w:hAnsi="Verdana"/>
          <w:kern w:val="0"/>
          <w:sz w:val="20"/>
        </w:rPr>
      </w:pPr>
      <w:r w:rsidRPr="00480928">
        <w:rPr>
          <w:rFonts w:ascii="Verdana" w:hAnsi="Verdana"/>
          <w:kern w:val="0"/>
          <w:sz w:val="20"/>
        </w:rPr>
        <w:t>Vecka</w:t>
      </w:r>
      <w:r w:rsidRPr="00480928">
        <w:rPr>
          <w:rFonts w:ascii="Verdana" w:hAnsi="Verdana"/>
          <w:kern w:val="0"/>
          <w:sz w:val="20"/>
        </w:rPr>
        <w:tab/>
        <w:t>Avsnitt</w:t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  <w:t>sida</w:t>
      </w:r>
    </w:p>
    <w:p w14:paraId="1126035B" w14:textId="77777777" w:rsidR="00F63B65" w:rsidRPr="00480928" w:rsidRDefault="00F63B65" w:rsidP="00F63B65">
      <w:pPr>
        <w:rPr>
          <w:rFonts w:ascii="Verdana" w:hAnsi="Verdana"/>
          <w:b/>
          <w:sz w:val="20"/>
        </w:rPr>
      </w:pPr>
    </w:p>
    <w:p w14:paraId="7A5B6178" w14:textId="283FBDEE" w:rsidR="00F63B65" w:rsidRDefault="00F02498" w:rsidP="00AE4E1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</w:t>
      </w:r>
      <w:r w:rsidR="00AE4E14">
        <w:rPr>
          <w:rFonts w:ascii="Verdana" w:hAnsi="Verdana"/>
          <w:b/>
          <w:sz w:val="20"/>
        </w:rPr>
        <w:tab/>
        <w:t>P</w:t>
      </w:r>
      <w:r w:rsidR="00F63B65">
        <w:rPr>
          <w:rFonts w:ascii="Verdana" w:hAnsi="Verdana"/>
          <w:b/>
          <w:sz w:val="20"/>
        </w:rPr>
        <w:t>refix och enheter</w:t>
      </w:r>
      <w:r w:rsidR="00F63B65">
        <w:rPr>
          <w:rFonts w:ascii="Verdana" w:hAnsi="Verdana"/>
          <w:b/>
          <w:sz w:val="20"/>
        </w:rPr>
        <w:tab/>
      </w:r>
      <w:r w:rsidR="00F63B65">
        <w:rPr>
          <w:rFonts w:ascii="Verdana" w:hAnsi="Verdana"/>
          <w:b/>
          <w:sz w:val="20"/>
        </w:rPr>
        <w:tab/>
      </w:r>
      <w:r w:rsidR="00F63B65">
        <w:rPr>
          <w:rFonts w:ascii="Verdana" w:hAnsi="Verdana"/>
          <w:b/>
          <w:sz w:val="20"/>
        </w:rPr>
        <w:tab/>
        <w:t>114-118</w:t>
      </w:r>
    </w:p>
    <w:p w14:paraId="740841E1" w14:textId="77777777" w:rsidR="003449F5" w:rsidRDefault="00F63B65" w:rsidP="00F63B6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74D757AA" w14:textId="5DE4AE4A" w:rsidR="00522162" w:rsidRDefault="003449F5" w:rsidP="00F63B6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3</w:t>
      </w:r>
      <w:r>
        <w:rPr>
          <w:rFonts w:ascii="Verdana" w:hAnsi="Verdana"/>
          <w:b/>
          <w:sz w:val="20"/>
        </w:rPr>
        <w:tab/>
      </w:r>
      <w:r w:rsidR="00E56B5A">
        <w:rPr>
          <w:rFonts w:ascii="Verdana" w:hAnsi="Verdana"/>
          <w:b/>
          <w:sz w:val="20"/>
        </w:rPr>
        <w:t>L</w:t>
      </w:r>
      <w:r w:rsidR="00522162">
        <w:rPr>
          <w:rFonts w:ascii="Verdana" w:hAnsi="Verdana"/>
          <w:b/>
          <w:sz w:val="20"/>
        </w:rPr>
        <w:t>ängd och skala</w:t>
      </w:r>
      <w:r w:rsidR="00BB3BC9">
        <w:rPr>
          <w:rFonts w:ascii="Verdana" w:hAnsi="Verdana"/>
          <w:b/>
          <w:sz w:val="20"/>
        </w:rPr>
        <w:tab/>
      </w:r>
      <w:r w:rsidR="00BB3BC9">
        <w:rPr>
          <w:rFonts w:ascii="Verdana" w:hAnsi="Verdana"/>
          <w:b/>
          <w:sz w:val="20"/>
        </w:rPr>
        <w:tab/>
      </w:r>
      <w:r w:rsidR="00BB3BC9">
        <w:rPr>
          <w:rFonts w:ascii="Verdana" w:hAnsi="Verdana"/>
          <w:b/>
          <w:sz w:val="20"/>
        </w:rPr>
        <w:tab/>
      </w:r>
      <w:r w:rsidR="00BB3BC9">
        <w:rPr>
          <w:rFonts w:ascii="Verdana" w:hAnsi="Verdana"/>
          <w:b/>
          <w:sz w:val="20"/>
        </w:rPr>
        <w:tab/>
        <w:t>119-126</w:t>
      </w:r>
    </w:p>
    <w:p w14:paraId="7F8B3519" w14:textId="34C6B971" w:rsidR="00F63B65" w:rsidRDefault="00781437" w:rsidP="00533DEF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F63B65">
        <w:rPr>
          <w:rFonts w:ascii="Verdana" w:hAnsi="Verdana"/>
          <w:b/>
          <w:sz w:val="20"/>
        </w:rPr>
        <w:t>Vinklar</w:t>
      </w:r>
      <w:r w:rsidR="00F63B65">
        <w:rPr>
          <w:rFonts w:ascii="Verdana" w:hAnsi="Verdana"/>
          <w:b/>
          <w:sz w:val="20"/>
        </w:rPr>
        <w:tab/>
      </w:r>
      <w:r w:rsidR="00F63B65">
        <w:rPr>
          <w:rFonts w:ascii="Verdana" w:hAnsi="Verdana"/>
          <w:b/>
          <w:sz w:val="20"/>
        </w:rPr>
        <w:tab/>
      </w:r>
      <w:r w:rsidR="00F63B65">
        <w:rPr>
          <w:rFonts w:ascii="Verdana" w:hAnsi="Verdana"/>
          <w:b/>
          <w:sz w:val="20"/>
        </w:rPr>
        <w:tab/>
      </w:r>
      <w:r w:rsidR="00F63B65">
        <w:rPr>
          <w:rFonts w:ascii="Verdana" w:hAnsi="Verdana"/>
          <w:b/>
          <w:sz w:val="20"/>
        </w:rPr>
        <w:tab/>
        <w:t>127-131</w:t>
      </w:r>
    </w:p>
    <w:p w14:paraId="33B78E76" w14:textId="77777777" w:rsidR="00B60D47" w:rsidRDefault="00B60D47" w:rsidP="00533DEF">
      <w:pPr>
        <w:rPr>
          <w:rFonts w:ascii="Verdana" w:hAnsi="Verdana"/>
          <w:b/>
          <w:sz w:val="20"/>
        </w:rPr>
      </w:pPr>
    </w:p>
    <w:p w14:paraId="088F70E5" w14:textId="3DEFF444" w:rsidR="0093005F" w:rsidRDefault="00B60D47" w:rsidP="00B60D47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ab/>
      </w:r>
      <w:r w:rsidR="00533DEF">
        <w:rPr>
          <w:rFonts w:ascii="Verdana" w:hAnsi="Verdana"/>
          <w:b/>
          <w:sz w:val="20"/>
        </w:rPr>
        <w:t>Vinkelsumma</w:t>
      </w:r>
      <w:r w:rsidR="00533DEF">
        <w:rPr>
          <w:rFonts w:ascii="Verdana" w:hAnsi="Verdana"/>
          <w:b/>
          <w:sz w:val="20"/>
        </w:rPr>
        <w:tab/>
      </w:r>
      <w:r w:rsidR="00533DEF">
        <w:rPr>
          <w:rFonts w:ascii="Verdana" w:hAnsi="Verdana"/>
          <w:b/>
          <w:sz w:val="20"/>
        </w:rPr>
        <w:tab/>
      </w:r>
      <w:r w:rsidR="00533DEF">
        <w:rPr>
          <w:rFonts w:ascii="Verdana" w:hAnsi="Verdana"/>
          <w:b/>
          <w:sz w:val="20"/>
        </w:rPr>
        <w:tab/>
      </w:r>
      <w:r w:rsidR="00533DEF">
        <w:rPr>
          <w:rFonts w:ascii="Verdana" w:hAnsi="Verdana"/>
          <w:b/>
          <w:sz w:val="20"/>
        </w:rPr>
        <w:tab/>
        <w:t>132-136</w:t>
      </w:r>
    </w:p>
    <w:p w14:paraId="3CCF969F" w14:textId="3F2016D3" w:rsidR="0093005F" w:rsidRDefault="0093005F" w:rsidP="00F63B6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FC60B4">
        <w:rPr>
          <w:rFonts w:ascii="Verdana" w:hAnsi="Verdana"/>
          <w:b/>
          <w:sz w:val="20"/>
        </w:rPr>
        <w:t>EPA – vinkelsumma</w:t>
      </w:r>
    </w:p>
    <w:p w14:paraId="74070B4D" w14:textId="4CD60E7D" w:rsidR="007506FE" w:rsidRDefault="007506FE" w:rsidP="007506FE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Omkrets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137-142</w:t>
      </w:r>
    </w:p>
    <w:p w14:paraId="3D13C221" w14:textId="77777777" w:rsidR="00B60D47" w:rsidRDefault="00766384" w:rsidP="007506FE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3E89A6D8" w14:textId="2855DF9B" w:rsidR="00F63B65" w:rsidRDefault="00B60D47" w:rsidP="00F63B6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ab/>
      </w:r>
      <w:r w:rsidR="00766384">
        <w:rPr>
          <w:rFonts w:ascii="Verdana" w:hAnsi="Verdana"/>
          <w:b/>
          <w:sz w:val="20"/>
        </w:rPr>
        <w:t>Area</w:t>
      </w:r>
      <w:r w:rsidR="00766384">
        <w:rPr>
          <w:rFonts w:ascii="Verdana" w:hAnsi="Verdana"/>
          <w:b/>
          <w:sz w:val="20"/>
        </w:rPr>
        <w:tab/>
      </w:r>
      <w:r w:rsidR="00766384">
        <w:rPr>
          <w:rFonts w:ascii="Verdana" w:hAnsi="Verdana"/>
          <w:b/>
          <w:sz w:val="20"/>
        </w:rPr>
        <w:tab/>
      </w:r>
      <w:r w:rsidR="00766384">
        <w:rPr>
          <w:rFonts w:ascii="Verdana" w:hAnsi="Verdana"/>
          <w:b/>
          <w:sz w:val="20"/>
        </w:rPr>
        <w:tab/>
      </w:r>
      <w:r w:rsidR="00766384">
        <w:rPr>
          <w:rFonts w:ascii="Verdana" w:hAnsi="Verdana"/>
          <w:b/>
          <w:sz w:val="20"/>
        </w:rPr>
        <w:tab/>
        <w:t>143-148</w:t>
      </w:r>
    </w:p>
    <w:p w14:paraId="688B3481" w14:textId="7C5BE20E" w:rsidR="00F63B65" w:rsidRDefault="00AA559E" w:rsidP="00F63B6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F63B65">
        <w:rPr>
          <w:rFonts w:ascii="Verdana" w:hAnsi="Verdana"/>
          <w:b/>
          <w:sz w:val="20"/>
        </w:rPr>
        <w:t>Blandade uppgifter</w:t>
      </w:r>
      <w:r w:rsidR="00F63B65">
        <w:rPr>
          <w:rFonts w:ascii="Verdana" w:hAnsi="Verdana"/>
          <w:b/>
          <w:sz w:val="20"/>
        </w:rPr>
        <w:tab/>
      </w:r>
      <w:r w:rsidR="00F63B65">
        <w:rPr>
          <w:rFonts w:ascii="Verdana" w:hAnsi="Verdana"/>
          <w:b/>
          <w:sz w:val="20"/>
        </w:rPr>
        <w:tab/>
      </w:r>
      <w:r w:rsidR="00F63B65">
        <w:rPr>
          <w:rFonts w:ascii="Verdana" w:hAnsi="Verdana"/>
          <w:b/>
          <w:sz w:val="20"/>
        </w:rPr>
        <w:tab/>
        <w:t>149-151</w:t>
      </w:r>
    </w:p>
    <w:p w14:paraId="3F133994" w14:textId="3E4A3D67" w:rsidR="00A62D04" w:rsidRDefault="00A62D04" w:rsidP="00F63B6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Vik fredag</w:t>
      </w:r>
    </w:p>
    <w:p w14:paraId="03219F9A" w14:textId="77777777" w:rsidR="00631716" w:rsidRDefault="00631716" w:rsidP="00F63B65">
      <w:pPr>
        <w:rPr>
          <w:rFonts w:ascii="Verdana" w:hAnsi="Verdana"/>
          <w:b/>
          <w:sz w:val="20"/>
        </w:rPr>
      </w:pPr>
    </w:p>
    <w:p w14:paraId="73C3F71F" w14:textId="7EFCD28F" w:rsidR="008A30E5" w:rsidRDefault="00A95983" w:rsidP="00F63B6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6</w:t>
      </w:r>
      <w:r w:rsidR="00631716">
        <w:rPr>
          <w:rFonts w:ascii="Verdana" w:hAnsi="Verdana"/>
          <w:b/>
          <w:sz w:val="20"/>
        </w:rPr>
        <w:tab/>
      </w:r>
      <w:r w:rsidR="008A30E5">
        <w:rPr>
          <w:rFonts w:ascii="Verdana" w:hAnsi="Verdana"/>
          <w:b/>
          <w:sz w:val="20"/>
        </w:rPr>
        <w:t xml:space="preserve">Diagnos </w:t>
      </w:r>
      <w:r>
        <w:rPr>
          <w:rFonts w:ascii="Verdana" w:hAnsi="Verdana"/>
          <w:b/>
          <w:sz w:val="20"/>
        </w:rPr>
        <w:t>tis</w:t>
      </w:r>
      <w:r w:rsidR="008A30E5">
        <w:rPr>
          <w:rFonts w:ascii="Verdana" w:hAnsi="Verdana"/>
          <w:b/>
          <w:sz w:val="20"/>
        </w:rPr>
        <w:t>dag</w:t>
      </w:r>
    </w:p>
    <w:p w14:paraId="51D6F637" w14:textId="69797680" w:rsidR="00F63B65" w:rsidRDefault="00F63B65" w:rsidP="008A30E5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Träna/Utveckla Geometri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152-154</w:t>
      </w:r>
    </w:p>
    <w:p w14:paraId="0A7696F2" w14:textId="2EFD2598" w:rsidR="008A30E5" w:rsidRDefault="00BB0025" w:rsidP="008A30E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Repetition/övningspro</w:t>
      </w:r>
      <w:r w:rsidR="00A95983">
        <w:rPr>
          <w:rFonts w:ascii="Verdana" w:hAnsi="Verdana"/>
          <w:b/>
          <w:sz w:val="20"/>
        </w:rPr>
        <w:t>v</w:t>
      </w:r>
    </w:p>
    <w:p w14:paraId="20E62A12" w14:textId="77777777" w:rsidR="00A95983" w:rsidRDefault="00A95983" w:rsidP="008A30E5">
      <w:pPr>
        <w:rPr>
          <w:rFonts w:ascii="Verdana" w:hAnsi="Verdana"/>
          <w:b/>
          <w:sz w:val="20"/>
        </w:rPr>
      </w:pPr>
    </w:p>
    <w:p w14:paraId="5068944A" w14:textId="549654DD" w:rsidR="00A95983" w:rsidRDefault="00A95983" w:rsidP="008A30E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7</w:t>
      </w:r>
      <w:r>
        <w:rPr>
          <w:rFonts w:ascii="Verdana" w:hAnsi="Verdana"/>
          <w:b/>
          <w:sz w:val="20"/>
        </w:rPr>
        <w:tab/>
      </w:r>
      <w:r w:rsidR="0008444D">
        <w:rPr>
          <w:rFonts w:ascii="Verdana" w:hAnsi="Verdana"/>
          <w:b/>
          <w:sz w:val="20"/>
        </w:rPr>
        <w:t>Prov onsdag och fredag</w:t>
      </w:r>
    </w:p>
    <w:p w14:paraId="443A9B9C" w14:textId="2642778E" w:rsidR="008A30E5" w:rsidRDefault="008A30E5" w:rsidP="008A30E5">
      <w:pPr>
        <w:rPr>
          <w:rFonts w:ascii="Verdana" w:hAnsi="Verdana"/>
          <w:b/>
          <w:sz w:val="20"/>
        </w:rPr>
      </w:pPr>
    </w:p>
    <w:p w14:paraId="739C5462" w14:textId="1252E83F" w:rsidR="00966EF1" w:rsidRDefault="00966EF1" w:rsidP="00F63B6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EECA4B9" w14:textId="77777777" w:rsidR="00F63B65" w:rsidRPr="00480928" w:rsidRDefault="00F63B65" w:rsidP="00F63B6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2777F9DE" w14:textId="77777777" w:rsidR="00F63B65" w:rsidRDefault="00F63B65" w:rsidP="00F63B65">
      <w:pPr>
        <w:rPr>
          <w:rFonts w:ascii="Verdana" w:hAnsi="Verdana"/>
          <w:b/>
          <w:sz w:val="20"/>
        </w:rPr>
      </w:pPr>
    </w:p>
    <w:p w14:paraId="40B97704" w14:textId="4BF3F3DE" w:rsidR="00F63B65" w:rsidRPr="00B15E5E" w:rsidRDefault="00F63B65" w:rsidP="00F63B65">
      <w:pPr>
        <w:rPr>
          <w:rFonts w:ascii="Verdana" w:hAnsi="Verdana"/>
          <w:b/>
          <w:sz w:val="36"/>
          <w:szCs w:val="36"/>
        </w:rPr>
      </w:pPr>
      <w:r w:rsidRPr="00B15E5E">
        <w:rPr>
          <w:rFonts w:ascii="Verdana" w:hAnsi="Verdana"/>
          <w:b/>
          <w:sz w:val="36"/>
          <w:szCs w:val="36"/>
        </w:rPr>
        <w:t>Läxa är att HELA tiden ligga i fas med planeringen</w:t>
      </w:r>
      <w:r w:rsidRPr="00B15E5E">
        <w:rPr>
          <w:rFonts w:ascii="Verdana" w:hAnsi="Verdan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290C0F" wp14:editId="4CC051EC">
                <wp:simplePos x="0" y="0"/>
                <wp:positionH relativeFrom="column">
                  <wp:posOffset>5248275</wp:posOffset>
                </wp:positionH>
                <wp:positionV relativeFrom="paragraph">
                  <wp:posOffset>70485</wp:posOffset>
                </wp:positionV>
                <wp:extent cx="577215" cy="467360"/>
                <wp:effectExtent l="5080" t="5715" r="8255" b="212725"/>
                <wp:wrapNone/>
                <wp:docPr id="2" name="Pratbubbla: rektangel med rundade hör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67360"/>
                        </a:xfrm>
                        <a:prstGeom prst="wedgeRoundRectCallout">
                          <a:avLst>
                            <a:gd name="adj1" fmla="val -40097"/>
                            <a:gd name="adj2" fmla="val 896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05BF3" w14:textId="77777777" w:rsidR="00F63B65" w:rsidRDefault="00F63B65" w:rsidP="00F63B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Matte är kul!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90C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ratbubbla: rektangel med rundade hörn 2" o:spid="_x0000_s1026" type="#_x0000_t62" style="position:absolute;margin-left:413.25pt;margin-top:5.55pt;width:45.45pt;height:3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" adj="2139,30170">
                <v:textbox>
                  <w:txbxContent>
                    <w:p w14:paraId="5DC05BF3" w14:textId="77777777" w:rsidR="00F63B65" w:rsidRDefault="00F63B65" w:rsidP="00F63B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Matte är kul!</w:t>
                      </w:r>
                    </w:p>
                  </w:txbxContent>
                </v:textbox>
              </v:shape>
            </w:pict>
          </mc:Fallback>
        </mc:AlternateContent>
      </w:r>
      <w:r w:rsidR="009B005B" w:rsidRPr="009B005B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617A53A" w14:textId="77777777" w:rsidR="00F63B65" w:rsidRPr="00480928" w:rsidRDefault="00F63B65" w:rsidP="00F63B65">
      <w:pPr>
        <w:ind w:firstLine="360"/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Tips för att klara matten på ett bra sätt:</w:t>
      </w:r>
    </w:p>
    <w:p w14:paraId="742A7490" w14:textId="77777777" w:rsidR="00F63B65" w:rsidRPr="00480928" w:rsidRDefault="00F63B65" w:rsidP="00F63B65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Lyssna aktivt på genomgångar och våga fråga när du inte förstår.</w:t>
      </w:r>
    </w:p>
    <w:p w14:paraId="1BC6B7FE" w14:textId="77777777" w:rsidR="00F63B65" w:rsidRPr="00480928" w:rsidRDefault="00F63B65" w:rsidP="00F63B65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noProof/>
          <w:sz w:val="20"/>
        </w:rPr>
        <w:drawing>
          <wp:anchor distT="0" distB="0" distL="114300" distR="114300" simplePos="0" relativeHeight="251660288" behindDoc="1" locked="0" layoutInCell="1" allowOverlap="1" wp14:anchorId="0913A69A" wp14:editId="51EB0995">
            <wp:simplePos x="0" y="0"/>
            <wp:positionH relativeFrom="column">
              <wp:posOffset>4424680</wp:posOffset>
            </wp:positionH>
            <wp:positionV relativeFrom="paragraph">
              <wp:posOffset>125095</wp:posOffset>
            </wp:positionV>
            <wp:extent cx="1079500" cy="1079500"/>
            <wp:effectExtent l="0" t="0" r="6350" b="6350"/>
            <wp:wrapNone/>
            <wp:docPr id="1" name="Bildobjekt 1" descr="MC9004231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2317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928">
        <w:rPr>
          <w:rFonts w:ascii="Verdana" w:hAnsi="Verdana"/>
          <w:b/>
          <w:sz w:val="20"/>
        </w:rPr>
        <w:t>Läs igenom exempel i läroboken (medan du väntar på hjälp)</w:t>
      </w:r>
    </w:p>
    <w:p w14:paraId="318D5288" w14:textId="77777777" w:rsidR="00F63B65" w:rsidRDefault="00F63B65" w:rsidP="00F63B65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Arbeta koncentrerat på lektionerna.</w:t>
      </w:r>
    </w:p>
    <w:p w14:paraId="15A3FB48" w14:textId="77777777" w:rsidR="00F63B65" w:rsidRPr="009C0C11" w:rsidRDefault="00F63B65" w:rsidP="00F63B65">
      <w:pPr>
        <w:numPr>
          <w:ilvl w:val="0"/>
          <w:numId w:val="1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Titta på genomgångarna på </w:t>
      </w:r>
      <w:hyperlink r:id="rId10" w:history="1">
        <w:r w:rsidRPr="007460E3">
          <w:rPr>
            <w:rStyle w:val="Hyperlnk"/>
            <w:rFonts w:ascii="Verdana" w:hAnsi="Verdana"/>
            <w:sz w:val="20"/>
          </w:rPr>
          <w:t>www.matematikxyz.se</w:t>
        </w:r>
      </w:hyperlink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, gärna </w:t>
      </w:r>
      <w:r w:rsidRPr="009C0C11">
        <w:rPr>
          <w:rFonts w:ascii="Verdana" w:hAnsi="Verdana"/>
          <w:b/>
          <w:sz w:val="20"/>
        </w:rPr>
        <w:t>före lektionen</w:t>
      </w:r>
    </w:p>
    <w:p w14:paraId="4EEBC4C2" w14:textId="77777777" w:rsidR="00C6705A" w:rsidRDefault="00C6705A"/>
    <w:sectPr w:rsidR="00C6705A" w:rsidSect="000973F0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6420"/>
    <w:multiLevelType w:val="hybridMultilevel"/>
    <w:tmpl w:val="D4CE5B40"/>
    <w:lvl w:ilvl="0" w:tplc="041D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307A3"/>
    <w:multiLevelType w:val="hybridMultilevel"/>
    <w:tmpl w:val="5776A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599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32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65"/>
    <w:rsid w:val="0006632A"/>
    <w:rsid w:val="0008444D"/>
    <w:rsid w:val="001348B4"/>
    <w:rsid w:val="002452D6"/>
    <w:rsid w:val="0029354B"/>
    <w:rsid w:val="002E6707"/>
    <w:rsid w:val="003420EB"/>
    <w:rsid w:val="003449F5"/>
    <w:rsid w:val="003B3672"/>
    <w:rsid w:val="00413131"/>
    <w:rsid w:val="00472E76"/>
    <w:rsid w:val="00522162"/>
    <w:rsid w:val="00533DEF"/>
    <w:rsid w:val="005F0328"/>
    <w:rsid w:val="005F7E2C"/>
    <w:rsid w:val="00631716"/>
    <w:rsid w:val="006D322B"/>
    <w:rsid w:val="007506FE"/>
    <w:rsid w:val="00766384"/>
    <w:rsid w:val="00781437"/>
    <w:rsid w:val="0082156D"/>
    <w:rsid w:val="00867E80"/>
    <w:rsid w:val="00896B73"/>
    <w:rsid w:val="008A30E5"/>
    <w:rsid w:val="0093005F"/>
    <w:rsid w:val="00966EF1"/>
    <w:rsid w:val="009B005B"/>
    <w:rsid w:val="009B6944"/>
    <w:rsid w:val="009E493E"/>
    <w:rsid w:val="00A62D04"/>
    <w:rsid w:val="00A95983"/>
    <w:rsid w:val="00AA559E"/>
    <w:rsid w:val="00AE4E14"/>
    <w:rsid w:val="00B353FA"/>
    <w:rsid w:val="00B60D47"/>
    <w:rsid w:val="00B800C7"/>
    <w:rsid w:val="00BB0025"/>
    <w:rsid w:val="00BB3BC9"/>
    <w:rsid w:val="00BE46BF"/>
    <w:rsid w:val="00C6705A"/>
    <w:rsid w:val="00CD7FD8"/>
    <w:rsid w:val="00D56275"/>
    <w:rsid w:val="00DC2564"/>
    <w:rsid w:val="00DF1EBF"/>
    <w:rsid w:val="00E078BC"/>
    <w:rsid w:val="00E56B5A"/>
    <w:rsid w:val="00F02498"/>
    <w:rsid w:val="00F23911"/>
    <w:rsid w:val="00F63B65"/>
    <w:rsid w:val="00F76CE8"/>
    <w:rsid w:val="00F877CD"/>
    <w:rsid w:val="00F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FCDD"/>
  <w15:chartTrackingRefBased/>
  <w15:docId w15:val="{1D93B64D-2426-4C0F-A476-A618440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B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F63B65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link w:val="Rubrik2Char"/>
    <w:qFormat/>
    <w:rsid w:val="00F63B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63B65"/>
    <w:rPr>
      <w:rFonts w:ascii="Arial" w:eastAsia="Times New Roman" w:hAnsi="Arial" w:cs="Times New Roman"/>
      <w:b/>
      <w:kern w:val="28"/>
      <w:sz w:val="28"/>
      <w:szCs w:val="20"/>
      <w:vertAlign w:val="superscript"/>
      <w:lang w:eastAsia="sv-SE"/>
    </w:rPr>
  </w:style>
  <w:style w:type="character" w:customStyle="1" w:styleId="Rubrik2Char">
    <w:name w:val="Rubrik 2 Char"/>
    <w:basedOn w:val="Standardstycketeckensnitt"/>
    <w:link w:val="Rubrik2"/>
    <w:rsid w:val="00F63B65"/>
    <w:rPr>
      <w:rFonts w:ascii="Arial" w:eastAsia="Times New Roman" w:hAnsi="Arial" w:cs="Times New Roman"/>
      <w:b/>
      <w:i/>
      <w:sz w:val="24"/>
      <w:szCs w:val="20"/>
      <w:vertAlign w:val="superscript"/>
      <w:lang w:eastAsia="sv-SE"/>
    </w:rPr>
  </w:style>
  <w:style w:type="character" w:styleId="Hyperlnk">
    <w:name w:val="Hyperlink"/>
    <w:rsid w:val="00F63B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atematikxyz.s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2D3B545DBB2459563C934542ACAFE" ma:contentTypeVersion="11" ma:contentTypeDescription="Skapa ett nytt dokument." ma:contentTypeScope="" ma:versionID="3d3ca59da273bdb763b323e6c0866692">
  <xsd:schema xmlns:xsd="http://www.w3.org/2001/XMLSchema" xmlns:xs="http://www.w3.org/2001/XMLSchema" xmlns:p="http://schemas.microsoft.com/office/2006/metadata/properties" xmlns:ns3="8f2e21fd-fac4-4792-a2da-30ec3cafae16" xmlns:ns4="a12e2eb0-2e5f-433a-9665-03fe08f39a84" targetNamespace="http://schemas.microsoft.com/office/2006/metadata/properties" ma:root="true" ma:fieldsID="50e94cfff4ed4370ecdf6c5517877013" ns3:_="" ns4:_="">
    <xsd:import namespace="8f2e21fd-fac4-4792-a2da-30ec3cafae16"/>
    <xsd:import namespace="a12e2eb0-2e5f-433a-9665-03fe08f39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21fd-fac4-4792-a2da-30ec3cafa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2eb0-2e5f-433a-9665-03fe08f3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6392E-64CA-4E8F-A3E0-001E87FC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21fd-fac4-4792-a2da-30ec3cafae16"/>
    <ds:schemaRef ds:uri="a12e2eb0-2e5f-433a-9665-03fe08f3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EDE77-E5B8-4868-AE24-5BC740692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5BD39-0369-4EF8-A17A-E2C3BD928C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48</cp:revision>
  <dcterms:created xsi:type="dcterms:W3CDTF">2020-01-09T14:30:00Z</dcterms:created>
  <dcterms:modified xsi:type="dcterms:W3CDTF">2024-01-09T10:38:00Z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0x0101001B92D3B545DBB2459563C934542ACAFE</vt:lpwstr>
  </property>
</Properties>
</file>